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5F5" w:rsidRDefault="00DB05F5" w:rsidP="00DB05F5">
      <w:pPr>
        <w:widowControl/>
        <w:shd w:val="clear" w:color="auto" w:fill="FFFFFF"/>
        <w:autoSpaceDE/>
        <w:autoSpaceDN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  <w:lang w:val="uk-UA"/>
        </w:rPr>
      </w:pPr>
    </w:p>
    <w:p w:rsidR="00DB05F5" w:rsidRPr="0069231A" w:rsidRDefault="00DB05F5" w:rsidP="00DB05F5">
      <w:pPr>
        <w:widowControl/>
        <w:shd w:val="clear" w:color="auto" w:fill="FFFFFF"/>
        <w:autoSpaceDE/>
        <w:autoSpaceDN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</w:rPr>
      </w:pPr>
      <w:proofErr w:type="spellStart"/>
      <w:r w:rsidRPr="0069231A">
        <w:rPr>
          <w:color w:val="000000"/>
          <w:sz w:val="24"/>
          <w:szCs w:val="24"/>
        </w:rPr>
        <w:t>Пояснювальна</w:t>
      </w:r>
      <w:proofErr w:type="spellEnd"/>
      <w:r w:rsidRPr="0069231A">
        <w:rPr>
          <w:color w:val="000000"/>
          <w:sz w:val="24"/>
          <w:szCs w:val="24"/>
        </w:rPr>
        <w:t xml:space="preserve"> записка до проекту </w:t>
      </w:r>
      <w:proofErr w:type="spellStart"/>
      <w:proofErr w:type="gramStart"/>
      <w:r w:rsidRPr="0069231A">
        <w:rPr>
          <w:color w:val="000000"/>
          <w:sz w:val="24"/>
          <w:szCs w:val="24"/>
        </w:rPr>
        <w:t>р</w:t>
      </w:r>
      <w:proofErr w:type="gramEnd"/>
      <w:r w:rsidRPr="0069231A">
        <w:rPr>
          <w:color w:val="000000"/>
          <w:sz w:val="24"/>
          <w:szCs w:val="24"/>
        </w:rPr>
        <w:t>ішення</w:t>
      </w:r>
      <w:proofErr w:type="spellEnd"/>
      <w:r w:rsidRPr="0069231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uk-UA"/>
        </w:rPr>
        <w:t>Лубенської</w:t>
      </w:r>
      <w:r w:rsidRPr="0069231A">
        <w:rPr>
          <w:color w:val="000000"/>
          <w:sz w:val="24"/>
          <w:szCs w:val="24"/>
        </w:rPr>
        <w:t xml:space="preserve"> </w:t>
      </w:r>
      <w:proofErr w:type="spellStart"/>
      <w:r w:rsidRPr="0069231A">
        <w:rPr>
          <w:color w:val="000000"/>
          <w:sz w:val="24"/>
          <w:szCs w:val="24"/>
        </w:rPr>
        <w:t>міської</w:t>
      </w:r>
      <w:proofErr w:type="spellEnd"/>
      <w:r w:rsidRPr="0069231A">
        <w:rPr>
          <w:color w:val="000000"/>
          <w:sz w:val="24"/>
          <w:szCs w:val="24"/>
        </w:rPr>
        <w:t xml:space="preserve"> ради</w:t>
      </w:r>
    </w:p>
    <w:p w:rsidR="00DB05F5" w:rsidRPr="0069231A" w:rsidRDefault="00DB05F5" w:rsidP="00DB05F5">
      <w:pPr>
        <w:widowControl/>
        <w:shd w:val="clear" w:color="auto" w:fill="FFFFFF"/>
        <w:autoSpaceDE/>
        <w:autoSpaceDN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</w:rPr>
      </w:pPr>
      <w:r w:rsidRPr="0069231A">
        <w:rPr>
          <w:color w:val="000000"/>
          <w:sz w:val="24"/>
          <w:szCs w:val="24"/>
        </w:rPr>
        <w:t xml:space="preserve">«Про </w:t>
      </w:r>
      <w:r>
        <w:rPr>
          <w:color w:val="000000"/>
          <w:sz w:val="24"/>
          <w:szCs w:val="24"/>
          <w:lang w:val="uk-UA"/>
        </w:rPr>
        <w:t xml:space="preserve">прийняття до власності територіальної громади м. Лубни </w:t>
      </w:r>
      <w:proofErr w:type="spellStart"/>
      <w:r>
        <w:rPr>
          <w:color w:val="000000"/>
          <w:sz w:val="24"/>
          <w:szCs w:val="24"/>
          <w:lang w:val="uk-UA"/>
        </w:rPr>
        <w:t>асфальтно</w:t>
      </w:r>
      <w:proofErr w:type="spellEnd"/>
      <w:r>
        <w:rPr>
          <w:color w:val="000000"/>
          <w:sz w:val="24"/>
          <w:szCs w:val="24"/>
          <w:lang w:val="uk-UA"/>
        </w:rPr>
        <w:t>-бетонованих майданчиків, визнаних безхазяйними».</w:t>
      </w:r>
    </w:p>
    <w:p w:rsidR="00DB05F5" w:rsidRPr="0069231A" w:rsidRDefault="00DB05F5" w:rsidP="00DB05F5">
      <w:pPr>
        <w:widowControl/>
        <w:shd w:val="clear" w:color="auto" w:fill="FFFFFF"/>
        <w:autoSpaceDE/>
        <w:autoSpaceDN/>
        <w:adjustRightInd/>
        <w:spacing w:line="293" w:lineRule="atLeast"/>
        <w:jc w:val="both"/>
        <w:textAlignment w:val="baseline"/>
        <w:rPr>
          <w:color w:val="000000"/>
          <w:sz w:val="24"/>
          <w:szCs w:val="24"/>
        </w:rPr>
      </w:pPr>
      <w:r w:rsidRPr="0069231A">
        <w:rPr>
          <w:color w:val="000000"/>
          <w:sz w:val="24"/>
          <w:szCs w:val="24"/>
        </w:rPr>
        <w:t> </w:t>
      </w:r>
    </w:p>
    <w:p w:rsidR="00DB05F5" w:rsidRPr="00B80A89" w:rsidRDefault="00DB05F5" w:rsidP="00DB05F5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1. Даний проект рішення розроблений на підставі</w:t>
      </w:r>
      <w:r w:rsidRPr="0069231A">
        <w:rPr>
          <w:color w:val="000000"/>
          <w:sz w:val="24"/>
          <w:szCs w:val="24"/>
        </w:rPr>
        <w:t xml:space="preserve"> </w:t>
      </w:r>
      <w:r w:rsidRPr="00B80A89">
        <w:rPr>
          <w:sz w:val="24"/>
          <w:szCs w:val="24"/>
          <w:lang w:val="uk-UA"/>
        </w:rPr>
        <w:t xml:space="preserve">рішення Лубенського міськрайонного суду від </w:t>
      </w:r>
      <w:r>
        <w:rPr>
          <w:sz w:val="24"/>
          <w:szCs w:val="24"/>
          <w:lang w:val="uk-UA"/>
        </w:rPr>
        <w:t>17</w:t>
      </w:r>
      <w:r w:rsidRPr="00B80A89">
        <w:rPr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>01</w:t>
      </w:r>
      <w:r w:rsidRPr="00B80A89">
        <w:rPr>
          <w:sz w:val="24"/>
          <w:szCs w:val="24"/>
          <w:lang w:val="uk-UA"/>
        </w:rPr>
        <w:t>.201</w:t>
      </w:r>
      <w:r>
        <w:rPr>
          <w:sz w:val="24"/>
          <w:szCs w:val="24"/>
          <w:lang w:val="uk-UA"/>
        </w:rPr>
        <w:t>9</w:t>
      </w:r>
      <w:r w:rsidRPr="00B80A89">
        <w:rPr>
          <w:sz w:val="24"/>
          <w:szCs w:val="24"/>
          <w:lang w:val="uk-UA"/>
        </w:rPr>
        <w:t xml:space="preserve"> року, справа № 539/</w:t>
      </w:r>
      <w:r>
        <w:rPr>
          <w:sz w:val="24"/>
          <w:szCs w:val="24"/>
          <w:lang w:val="uk-UA"/>
        </w:rPr>
        <w:t>3750</w:t>
      </w:r>
      <w:r w:rsidRPr="00B80A89">
        <w:rPr>
          <w:sz w:val="24"/>
          <w:szCs w:val="24"/>
          <w:lang w:val="uk-UA"/>
        </w:rPr>
        <w:t>/1</w:t>
      </w:r>
      <w:r>
        <w:rPr>
          <w:sz w:val="24"/>
          <w:szCs w:val="24"/>
          <w:lang w:val="uk-UA"/>
        </w:rPr>
        <w:t>8</w:t>
      </w:r>
      <w:r w:rsidRPr="00B80A89">
        <w:rPr>
          <w:sz w:val="24"/>
          <w:szCs w:val="24"/>
          <w:lang w:val="uk-UA"/>
        </w:rPr>
        <w:t xml:space="preserve"> за заявою Управління з питань комунального майна та земельних відносин виконавчого комітету Лубенської міської ради про визнання </w:t>
      </w:r>
      <w:proofErr w:type="spellStart"/>
      <w:r>
        <w:rPr>
          <w:sz w:val="24"/>
          <w:szCs w:val="24"/>
          <w:lang w:val="uk-UA"/>
        </w:rPr>
        <w:t>асфальтно</w:t>
      </w:r>
      <w:proofErr w:type="spellEnd"/>
      <w:r>
        <w:rPr>
          <w:sz w:val="24"/>
          <w:szCs w:val="24"/>
          <w:lang w:val="uk-UA"/>
        </w:rPr>
        <w:t>-бетонованих майданчиків безхазяйними</w:t>
      </w:r>
      <w:r w:rsidRPr="00B80A89">
        <w:rPr>
          <w:sz w:val="24"/>
          <w:szCs w:val="24"/>
          <w:lang w:val="uk-UA"/>
        </w:rPr>
        <w:t xml:space="preserve">, керуючись ст. </w:t>
      </w:r>
      <w:r>
        <w:rPr>
          <w:sz w:val="24"/>
          <w:szCs w:val="24"/>
          <w:lang w:val="uk-UA"/>
        </w:rPr>
        <w:t>335</w:t>
      </w:r>
      <w:r w:rsidRPr="00B80A89">
        <w:rPr>
          <w:sz w:val="24"/>
          <w:szCs w:val="24"/>
          <w:lang w:val="uk-UA"/>
        </w:rPr>
        <w:t xml:space="preserve"> Цивільного кодексу України</w:t>
      </w:r>
      <w:r w:rsidRPr="00B80A89">
        <w:rPr>
          <w:color w:val="000000"/>
          <w:sz w:val="24"/>
          <w:szCs w:val="24"/>
          <w:lang w:val="uk-UA"/>
        </w:rPr>
        <w:t>,  Закону України «Про місцеве самоврядування в Україні»:</w:t>
      </w:r>
    </w:p>
    <w:p w:rsidR="00DB05F5" w:rsidRPr="003119A2" w:rsidRDefault="00DB05F5" w:rsidP="00DB05F5">
      <w:pPr>
        <w:widowControl/>
        <w:shd w:val="clear" w:color="auto" w:fill="FFFFFF"/>
        <w:autoSpaceDE/>
        <w:autoSpaceDN/>
        <w:adjustRightInd/>
        <w:spacing w:line="293" w:lineRule="atLeast"/>
        <w:jc w:val="both"/>
        <w:textAlignment w:val="baseline"/>
        <w:rPr>
          <w:color w:val="000000"/>
          <w:sz w:val="24"/>
          <w:szCs w:val="24"/>
          <w:lang w:val="uk-UA"/>
        </w:rPr>
      </w:pPr>
      <w:r w:rsidRPr="0069231A"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uk-UA"/>
        </w:rPr>
        <w:tab/>
        <w:t xml:space="preserve">2. Мета прийняття даного рішення – прийняття у власність територіальної громади м. Лубни </w:t>
      </w:r>
      <w:proofErr w:type="spellStart"/>
      <w:r>
        <w:rPr>
          <w:color w:val="000000"/>
          <w:sz w:val="24"/>
          <w:szCs w:val="24"/>
          <w:lang w:val="uk-UA"/>
        </w:rPr>
        <w:t>асфальтно</w:t>
      </w:r>
      <w:proofErr w:type="spellEnd"/>
      <w:r>
        <w:rPr>
          <w:color w:val="000000"/>
          <w:sz w:val="24"/>
          <w:szCs w:val="24"/>
          <w:lang w:val="uk-UA"/>
        </w:rPr>
        <w:t xml:space="preserve">-бетонованих майданчиків, які визнані безхазяйними відповідно до вимог чинного законодавства. </w:t>
      </w:r>
    </w:p>
    <w:p w:rsidR="00DB05F5" w:rsidRPr="0060343E" w:rsidRDefault="00DB05F5" w:rsidP="00DB05F5">
      <w:pPr>
        <w:ind w:firstLine="708"/>
        <w:jc w:val="both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3</w:t>
      </w:r>
      <w:r w:rsidRPr="0060343E">
        <w:rPr>
          <w:color w:val="000000"/>
          <w:sz w:val="24"/>
          <w:szCs w:val="24"/>
          <w:lang w:val="uk-UA"/>
        </w:rPr>
        <w:t xml:space="preserve">. </w:t>
      </w:r>
      <w:r>
        <w:rPr>
          <w:color w:val="000000"/>
          <w:sz w:val="24"/>
          <w:szCs w:val="24"/>
          <w:lang w:val="uk-UA"/>
        </w:rPr>
        <w:t xml:space="preserve">В подальшому використання </w:t>
      </w:r>
      <w:proofErr w:type="spellStart"/>
      <w:r>
        <w:rPr>
          <w:sz w:val="24"/>
          <w:szCs w:val="24"/>
          <w:lang w:val="uk-UA"/>
        </w:rPr>
        <w:t>асфальтно</w:t>
      </w:r>
      <w:proofErr w:type="spellEnd"/>
      <w:r>
        <w:rPr>
          <w:sz w:val="24"/>
          <w:szCs w:val="24"/>
          <w:lang w:val="uk-UA"/>
        </w:rPr>
        <w:t>-бетонованих майданчиків буде</w:t>
      </w:r>
      <w:r w:rsidRPr="0060343E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визначено відповідно до вимог Закону України «Про оренду державного та комунального майна» та Земельного кодексу України.</w:t>
      </w:r>
    </w:p>
    <w:p w:rsidR="00DB05F5" w:rsidRDefault="00DB05F5" w:rsidP="00DB05F5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4. Прогнозується збільшення надходжень до бюджету відповідно до результатів оцінки майданчиків та передачі їх в оренду. </w:t>
      </w:r>
    </w:p>
    <w:p w:rsidR="00DB05F5" w:rsidRDefault="00DB05F5" w:rsidP="00DB05F5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DB05F5" w:rsidRDefault="00DB05F5" w:rsidP="00DB05F5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DB05F5" w:rsidRDefault="00DB05F5" w:rsidP="00DB05F5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DB05F5" w:rsidRPr="0069231A" w:rsidRDefault="00DB05F5" w:rsidP="00DB05F5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Розробник проекту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proofErr w:type="spellStart"/>
      <w:r>
        <w:rPr>
          <w:color w:val="000000"/>
          <w:sz w:val="24"/>
          <w:szCs w:val="24"/>
          <w:lang w:val="uk-UA"/>
        </w:rPr>
        <w:t>С.О.Балко</w:t>
      </w:r>
      <w:proofErr w:type="spellEnd"/>
    </w:p>
    <w:p w:rsidR="00DB05F5" w:rsidRPr="0069231A" w:rsidRDefault="00DB05F5" w:rsidP="00DB05F5">
      <w:pPr>
        <w:jc w:val="center"/>
        <w:rPr>
          <w:lang w:val="uk-UA"/>
        </w:rPr>
      </w:pPr>
    </w:p>
    <w:p w:rsidR="00810EDC" w:rsidRDefault="00810EDC">
      <w:bookmarkStart w:id="0" w:name="_GoBack"/>
      <w:bookmarkEnd w:id="0"/>
    </w:p>
    <w:sectPr w:rsidR="00810EDC" w:rsidSect="00654D07">
      <w:pgSz w:w="11906" w:h="16838"/>
      <w:pgMar w:top="107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2A"/>
    <w:rsid w:val="00007E7E"/>
    <w:rsid w:val="00600471"/>
    <w:rsid w:val="00810EDC"/>
    <w:rsid w:val="00DB05F5"/>
    <w:rsid w:val="00E2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5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5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2019-03-28T08:53:00Z</dcterms:created>
  <dcterms:modified xsi:type="dcterms:W3CDTF">2019-03-28T08:54:00Z</dcterms:modified>
</cp:coreProperties>
</file>